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2620010</wp:posOffset>
            </wp:positionH>
            <wp:positionV relativeFrom="paragraph">
              <wp:posOffset>-187325</wp:posOffset>
            </wp:positionV>
            <wp:extent cx="847725" cy="101028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28 ноября  2025 года    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№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125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      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Об учреждении отраслевого (функционального)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органа Администрации Варненского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муниципального округа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Челябинской области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В соответствии с Федеральным законом от 20.03.2025 г. № 33-ФЗ «Об общих принципах организации местного самоуправления в единой системе публичной власти», Законом Челябинской области от 19.03.2025 г. № 33-ЗО «О статусе и границах Варненского муниципального округа Челябинской области», решениями Собрания депутатов Варненского муниципального округа Челябинской области от 28.11.2025 г. № 120 «Об учреждении Администрации Варненского муниципального округа Челябинской области», от 28.11.2025 г.     № 122 «Об утверждении структуры Администрации Варненского муниципального округа Челябинской области», Собрание депутатов Варненского муниципального округа Челябинской области первого созыва</w:t>
      </w:r>
    </w:p>
    <w:p>
      <w:pPr>
        <w:pStyle w:val="ConsPlusTitle"/>
        <w:widowControl/>
        <w:ind w:firstLine="708"/>
        <w:jc w:val="center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РЕШАЕТ:</w:t>
      </w:r>
    </w:p>
    <w:p>
      <w:pPr>
        <w:pStyle w:val="ConsPlusTitle"/>
        <w:widowControl/>
        <w:tabs>
          <w:tab w:val="clear" w:pos="709"/>
          <w:tab w:val="left" w:pos="4575" w:leader="none"/>
        </w:tabs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1. Учредить в составе Администрации Варненского муниципального округа Челябинской области с правами юридического лица отраслевой (функциональный) орган - </w:t>
      </w:r>
      <w:bookmarkStart w:id="0" w:name="_Hlk197434837"/>
      <w:r>
        <w:rPr>
          <w:rFonts w:cs="Times New Roman" w:ascii="Times New Roman" w:hAnsi="Times New Roman"/>
          <w:b w:val="false"/>
          <w:sz w:val="24"/>
          <w:szCs w:val="24"/>
        </w:rPr>
        <w:t xml:space="preserve">Управление </w:t>
      </w:r>
      <w:bookmarkEnd w:id="0"/>
      <w:r>
        <w:rPr>
          <w:rFonts w:cs="Times New Roman" w:ascii="Times New Roman" w:hAnsi="Times New Roman"/>
          <w:b w:val="false"/>
          <w:sz w:val="24"/>
          <w:szCs w:val="24"/>
        </w:rPr>
        <w:t>по развитию территорий администрации Варненского муниципального округа Челябинской области</w:t>
      </w:r>
      <w:r>
        <w:rPr>
          <w:rFonts w:eastAsia="Calibri"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b w:val="false"/>
          <w:sz w:val="24"/>
          <w:szCs w:val="24"/>
        </w:rPr>
        <w:t>в форме Муниципального казенного учреждения.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2. Определить: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2.1) полное наименование:  Управление по развитию территорий администрации Варненского муниципального округа Челябинской области.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2.2) сокращенное наименование: Управление по развитию территорий администрации Варненского муниципального округа.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3.  Главе Варненского муниципального округа Челябинской области определить кандидатуру на должность начальника Управления по развитию территорий администрации Варненского муниципального округа Челябинской области.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4.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Настоящее Решение обнародовать на информационном стенде и в сетевом издании «Официальный сайт администрации Варненского муниципального района Челябинской области».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>5. Настоящее Решение вступает в силу со дня его подписания.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округа                                              Варненского муниципального округа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Челябинской области</w:t>
        <w:tab/>
      </w:r>
      <w:bookmarkStart w:id="1" w:name="_GoBack"/>
      <w:bookmarkEnd w:id="1"/>
      <w:r>
        <w:rPr>
          <w:rFonts w:cs="Times New Roman" w:ascii="Times New Roman" w:hAnsi="Times New Roman"/>
          <w:b/>
          <w:sz w:val="24"/>
          <w:szCs w:val="24"/>
        </w:rPr>
        <w:t>Челябинской области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________________Е.А. Парфенов</w:t>
        <w:tab/>
        <w:t>__________________А.А.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851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0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3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Pr>
      <w:i/>
    </w:rPr>
  </w:style>
  <w:style w:type="character" w:styleId="Style7" w:customStyle="1">
    <w:name w:val="Выделенная цитата Знак"/>
    <w:link w:val="a7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link w:val="aa"/>
    <w:uiPriority w:val="99"/>
    <w:qFormat/>
    <w:rPr/>
  </w:style>
  <w:style w:type="character" w:styleId="Style9" w:customStyle="1">
    <w:name w:val="Нижний колонтитул Знак"/>
    <w:basedOn w:val="DefaultParagraphFont"/>
    <w:link w:val="ac"/>
    <w:uiPriority w:val="99"/>
    <w:qFormat/>
    <w:rPr/>
  </w:style>
  <w:style w:type="character" w:styleId="Style10" w:customStyle="1">
    <w:name w:val="Название объекта Знак"/>
    <w:basedOn w:val="DefaultParagraphFont"/>
    <w:link w:val="ad"/>
    <w:uiPriority w:val="35"/>
    <w:qFormat/>
    <w:rPr>
      <w:b/>
      <w:bCs/>
      <w:color w:val="4F81BD" w:themeColor="accent1"/>
      <w:sz w:val="18"/>
      <w:szCs w:val="18"/>
    </w:rPr>
  </w:style>
  <w:style w:type="character" w:styleId="Style11" w:customStyle="1">
    <w:name w:val="Текст сноски Знак"/>
    <w:link w:val="af0"/>
    <w:uiPriority w:val="99"/>
    <w:qFormat/>
    <w:rPr>
      <w:sz w:val="18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13" w:customStyle="1">
    <w:name w:val="Текст концевой сноски Знак"/>
    <w:link w:val="af3"/>
    <w:uiPriority w:val="99"/>
    <w:qFormat/>
    <w:rPr>
      <w:sz w:val="20"/>
    </w:rPr>
  </w:style>
  <w:style w:type="character" w:styleId="Style14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Текст выноски Знак"/>
    <w:link w:val="af9"/>
    <w:qFormat/>
    <w:rPr>
      <w:rFonts w:ascii="Tahoma" w:hAnsi="Tahoma" w:cs="Tahoma"/>
      <w:sz w:val="16"/>
      <w:szCs w:val="16"/>
    </w:rPr>
  </w:style>
  <w:style w:type="character" w:styleId="Style16" w:customStyle="1">
    <w:name w:val="Без интервала Знак"/>
    <w:link w:val="afb"/>
    <w:qFormat/>
    <w:rPr>
      <w:rFonts w:ascii="Arial" w:hAnsi="Arial"/>
      <w:sz w:val="26"/>
      <w:szCs w:val="24"/>
    </w:rPr>
  </w:style>
  <w:style w:type="character" w:styleId="Style17">
    <w:name w:val="Интернет-ссылка"/>
    <w:basedOn w:val="DefaultParagraphFont"/>
    <w:uiPriority w:val="99"/>
    <w:unhideWhenUsed/>
    <w:rPr>
      <w:color w:val="0000FF"/>
      <w:u w:val="single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Style19">
    <w:name w:val="Гипертекстовая ссылка"/>
    <w:qFormat/>
    <w:rPr>
      <w:b w:val="false"/>
      <w:color w:val="106BBE"/>
    </w:rPr>
  </w:style>
  <w:style w:type="character" w:styleId="Style20">
    <w:name w:val="Заголовок Знак"/>
    <w:qFormat/>
    <w:rPr>
      <w:rFonts w:ascii="Times New Roman" w:hAnsi="Times New Roman" w:eastAsia="Times New Roman"/>
      <w:b/>
      <w:sz w:val="28"/>
      <w:szCs w:val="20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Style26">
    <w:name w:val="Title"/>
    <w:basedOn w:val="Normal"/>
    <w:next w:val="Normal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7">
    <w:name w:val="Subtitle"/>
    <w:basedOn w:val="Normal"/>
    <w:next w:val="Normal"/>
    <w:link w:val="a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link w:val="ae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8">
    <w:name w:val="Footnote Text"/>
    <w:basedOn w:val="Normal"/>
    <w:link w:val="af1"/>
    <w:uiPriority w:val="99"/>
    <w:semiHidden/>
    <w:unhideWhenUsed/>
    <w:pPr>
      <w:spacing w:before="0" w:after="40"/>
    </w:pPr>
    <w:rPr>
      <w:sz w:val="18"/>
    </w:rPr>
  </w:style>
  <w:style w:type="paragraph" w:styleId="Style29">
    <w:name w:val="Endnote Text"/>
    <w:basedOn w:val="Normal"/>
    <w:link w:val="af4"/>
    <w:uiPriority w:val="99"/>
    <w:semiHidden/>
    <w:unhideWhenUsed/>
    <w:pPr/>
    <w:rPr/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Footer"/>
    <w:basedOn w:val="Normal"/>
    <w:link w:val="ab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32">
    <w:name w:val="Header"/>
    <w:basedOn w:val="Normal"/>
    <w:link w:val="a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fa"/>
    <w:qFormat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fc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3">
    <w:name w:val="Содержимое врезки"/>
    <w:basedOn w:val="Normal"/>
    <w:qFormat/>
    <w:pPr/>
    <w:rPr/>
  </w:style>
  <w:style w:type="paragraph" w:styleId="Style34">
    <w:name w:val="Нормальный (таблица)"/>
    <w:basedOn w:val="Normal"/>
    <w:qFormat/>
    <w:pPr>
      <w:widowControl w:val="false"/>
      <w:ind w:hanging="0"/>
    </w:pPr>
    <w:rPr>
      <w:rFonts w:ascii="Times New Roman CYR" w:hAnsi="Times New Roman CYR" w:eastAsia="Times New Roman CYR"/>
      <w:lang w:eastAsia="ar-SA"/>
    </w:rPr>
  </w:style>
  <w:style w:type="paragraph" w:styleId="Style35">
    <w:name w:val="Прижатый влево"/>
    <w:basedOn w:val="Normal"/>
    <w:qFormat/>
    <w:pPr>
      <w:widowControl w:val="false"/>
      <w:ind w:hanging="0"/>
      <w:jc w:val="left"/>
    </w:pPr>
    <w:rPr>
      <w:rFonts w:ascii="Times New Roman CYR" w:hAnsi="Times New Roman CYR" w:eastAsia="Times New Roman CYR"/>
      <w:lang w:eastAsia="ar-SA"/>
    </w:rPr>
  </w:style>
  <w:style w:type="paragraph" w:styleId="Style36">
    <w:name w:val="Комментарий"/>
    <w:basedOn w:val="Normal"/>
    <w:qFormat/>
    <w:pPr>
      <w:widowControl w:val="false"/>
      <w:spacing w:before="75" w:after="0"/>
      <w:ind w:left="170" w:hanging="0"/>
    </w:pPr>
    <w:rPr>
      <w:rFonts w:ascii="Times New Roman CYR" w:hAnsi="Times New Roman CYR" w:eastAsia="Times New Roman CYR"/>
      <w:color w:val="35384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71F28-A7E1-4E26-AD9E-13EC6F2E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LibreOffice/6.4.0.3$Windows_X86_64 LibreOffice_project/b0a288ab3d2d4774cb44b62f04d5d28733ac6df8</Application>
  <Pages>1</Pages>
  <Words>239</Words>
  <Characters>1899</Characters>
  <CharactersWithSpaces>2295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2025-12-04T11:57:42Z</cp:lastPrinted>
  <dcterms:modified xsi:type="dcterms:W3CDTF">2025-12-04T11:58:25Z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